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notes: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Feminism: 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A movement in three waves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feminism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male chauvinist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sexist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Patriarchy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American Influence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of the most famous feminists are American women.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Steinem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Betty Freidan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bell hooks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Elizabeth Cady Stanton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 B. Anthony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Alice Paul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Although feminism has been adapted to other contexts, it began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upper-middle class, white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which excludes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First wave feminism 1860s-1910s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Abolishing coverture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is the idea a woman's legal rights and obligations were subsumed by those of her husband.  I can remember this word by 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means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inheritance, it goes to the husband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custody over children, it goes to the husband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right to keep their wages; wages belong to the husband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means 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Famous British first wave feminists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Women's Social and Political Union (WSPU)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violence; slogan was “Deeds not words”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Emmeline Pankhurst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founder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Arrested several times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Hunger strikes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Bombed Westminster Abbey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Davison threw herself in front of the King’s horse and died.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Bombed the home of David Lloyd George, the Chancellor of Exchequer.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Smashed windows of shops, churches, and government offices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Richardson slashed a famous painting in the National Gallery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universal women’s suffrage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1902: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Australia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(except for aboriginal women)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1906: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Finland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1915: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Denmark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1917: Azerbaijan, Armenia, Belarus, Estonia, Latvia, Lithuania, Poland, Russia, Uruguay.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1918: Canada, Germany,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United Kingdom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1919: the Netherlands and  New Zealand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1920s: Albania, Czechoslovakia, Ireland, Spain (only single women and widows), Mongolia, Uruguay, Ecuador, Sweden, USA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1930s: South Africa (only white women), Turkey, Chile, Portugal, Sri Lanka, Thailand, Brazil, Cuba, Philippines, Bolivia, Bulgaria (only mothers), Romania, El Salvador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1940s:  Panama, Dominican Republic, Jamaica,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Italy, Japan, Senegal, Togo, Indonesia, Cameroon, Djibouti, Guatemala, Kenya, North Korea, Liberia (Americo women only; indigenous men and women were not enfranchised until 1951), Venezuela, Vietnam, Argentina, China, Costa Rica, Syria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1997-2015: Kuwait, Qatar, , Oman, and Saudi Arabia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Second wave feminism 1960s-1970s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Expand job opportunities for women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women _______________________________________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women outside of the “feminized professions”: 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Access to ______________________, so people can plan their families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Equal pay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Equal representation in government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Equality in the arts and sports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Equal rights in marriage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use of _______  instead of Miss and Mrs. to help end discrimination based on marital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Famous French second wave feminists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Simone de Beauvoir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Second Sex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Refused to marry her lover, the famous philosopher, Jean-Paul Sartre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the text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Manifesto of the 343 Bitches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manifeste des 343 salopes),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was signed by 343 women who admitted to having abortions (illegal at the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Liberation Movement (MLF)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Protested during the student protests of 1968.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Third wave feminism (1990s to now)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Incorporates the concerns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working class women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of color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Combatting stereotypes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Deconstructing gender roles, such as _____________________________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Promoting sex positivity, which is _________________________________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Supporting rights of sex workers, which is the polite term for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Famous Third Wave Feminists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Chimamanda Ngozi Adichie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uthor from _______________.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several novels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Americanah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my favorite)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“We Should All Be Feminists” two years ago.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Wangari Maathai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nvironmentalist from 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Won the ______________ in 2004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Green Belt Movement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planted tens of millions of 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joined the struggle against the corrupt regime of Daniel arap Moi. Her efforts to stop powerful politicians grabbing land.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was beaten and arrested numerous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2b20"/>
          <w:sz w:val="24"/>
          <w:szCs w:val="24"/>
          <w:rtl w:val="0"/>
        </w:rPr>
        <w:t xml:space="preserve">Malala Yousafzai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From Pakistan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Was shot by the Taliban because 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Youngest person to ever win 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Wrote book and speaks all over the world about education for girls.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Wants girls to 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color w:val="2f2b20"/>
          <w:sz w:val="24"/>
          <w:szCs w:val="24"/>
          <w:rtl w:val="0"/>
        </w:rPr>
        <w:t xml:space="preserve">In the developing world, which means _______________, only 50% of girls go to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What do we do when we grow up to help gender inequality?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