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  <w:tab/>
        <w:tab/>
        <w:tab/>
        <w:tab/>
        <w:tab/>
        <w:tab/>
        <w:tab/>
        <w:tab/>
        <w:tab/>
        <w:tab/>
        <w:t xml:space="preserve">         Due Thursday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December 6,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Outline on Imperialism in Africa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350 years, Europeans did not want to go into the middle of Africa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Got slaves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Got some goods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Scared of disease climate: malaria, yellow fever, African sleeping sickness, etc.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Ignored Africa’s wealth of natural resources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rdo" w:cs="Cardo" w:eastAsia="Cardo" w:hAnsi="Cardo"/>
          <w:rtl w:val="0"/>
        </w:rPr>
        <w:t xml:space="preserve">      B.  A number of events →  “Scramble for Africa”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King Leopold (Belgium) TOOK the DR Congo (big country)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Sent American explorer, Henry Stanley, to Congo to sign treaties w/ local chiefs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C.  Otto von Bismarck (German Empire) took parts of Africa, too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a. TOOK  territories in Tanzania, Namibia, Togo, and Cameroon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wanted to help Germany by causing competition b/t England and France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Causes of Imperialism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Industrialization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Needed natural resources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Wanted markets to sell manufactures goods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Competition between European countries for power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Social Darwinism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White Man’s Burden: wanted to “civilize.”  Convert to Christianity, educate, etc.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