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Libre Baskerville" w:cs="Libre Baskerville" w:eastAsia="Libre Baskerville" w:hAnsi="Libre Baskerville"/>
          <w:sz w:val="36"/>
          <w:szCs w:val="36"/>
          <w:rtl w:val="0"/>
        </w:rPr>
        <w:t xml:space="preserve">review sheet for the first quiz on the Enlightenment</w:t>
      </w:r>
    </w:p>
    <w:p w:rsidR="00000000" w:rsidDel="00000000" w:rsidP="00000000" w:rsidRDefault="00000000" w:rsidRPr="00000000">
      <w:pPr>
        <w:spacing w:after="36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With what topic were the philosophers of the Enlightenment concerned?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 two philosophers of the Enlightenment?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During what century was the Enlightenment?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Where are most of the philosophers from?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Locke’s view of human nature?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tabala rasa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? Who believes that humans embody this concept?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does Hobbes characterize life?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would people behave in a state of nature, according to Hobbes?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are natural rights?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the social contract?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does Locke think government needs to protect above all?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Which philosopher has the heaviest influence on American government?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are the three branches of the United States government?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what year did the Americans write their constitution?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From what country did the United States declare its independence?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democracy?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 three other democracies besides the United States.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tyranny? How else might one refer to it in the 17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century?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monarchy?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anarchy?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u w:val="single"/>
        <w:rtl w:val="0"/>
      </w:rPr>
      <w:t xml:space="preserve">Test date</w:t>
    </w:r>
    <w:r w:rsidDel="00000000" w:rsidR="00000000" w:rsidRPr="00000000">
      <w:rPr>
        <w:rtl w:val="0"/>
      </w:rPr>
      <w:t xml:space="preserve">:  Friday, September 29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